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A93" w:rsidRDefault="0090423D">
      <w:pPr>
        <w:pStyle w:val="Body"/>
        <w:rPr>
          <w:rFonts w:hint="eastAsia"/>
          <w:sz w:val="28"/>
          <w:szCs w:val="28"/>
        </w:rPr>
      </w:pPr>
      <w:r>
        <w:rPr>
          <w:sz w:val="28"/>
          <w:szCs w:val="28"/>
        </w:rPr>
        <w:t>Draft 2</w:t>
      </w:r>
    </w:p>
    <w:p w:rsidR="00976A93" w:rsidRDefault="00976A93">
      <w:pPr>
        <w:pStyle w:val="Body"/>
        <w:rPr>
          <w:rFonts w:hint="eastAsia"/>
          <w:sz w:val="28"/>
          <w:szCs w:val="28"/>
        </w:rPr>
      </w:pPr>
    </w:p>
    <w:p w:rsidR="00976A93" w:rsidRPr="00885F74" w:rsidRDefault="0090423D">
      <w:pPr>
        <w:pStyle w:val="Default"/>
        <w:rPr>
          <w:rFonts w:hint="eastAsia"/>
          <w:b/>
          <w:sz w:val="28"/>
          <w:szCs w:val="28"/>
        </w:rPr>
      </w:pPr>
      <w:r>
        <w:rPr>
          <w:sz w:val="28"/>
          <w:szCs w:val="28"/>
        </w:rPr>
        <w:t xml:space="preserve">          </w:t>
      </w:r>
      <w:r w:rsidR="00272524">
        <w:rPr>
          <w:sz w:val="28"/>
          <w:szCs w:val="28"/>
        </w:rPr>
        <w:t xml:space="preserve">                 </w:t>
      </w:r>
      <w:r>
        <w:rPr>
          <w:sz w:val="28"/>
          <w:szCs w:val="28"/>
        </w:rPr>
        <w:t xml:space="preserve"> </w:t>
      </w:r>
      <w:r w:rsidRPr="00885F74">
        <w:rPr>
          <w:b/>
          <w:sz w:val="28"/>
          <w:szCs w:val="28"/>
        </w:rPr>
        <w:t>Statement on Common Security</w:t>
      </w:r>
    </w:p>
    <w:p w:rsidR="00272524" w:rsidRPr="00885F74" w:rsidRDefault="00272524">
      <w:pPr>
        <w:pStyle w:val="Default"/>
        <w:rPr>
          <w:rFonts w:hint="eastAsia"/>
          <w:b/>
          <w:sz w:val="28"/>
          <w:szCs w:val="28"/>
        </w:rPr>
      </w:pPr>
    </w:p>
    <w:p w:rsidR="00976A93" w:rsidRPr="00885F74" w:rsidRDefault="00272524">
      <w:pPr>
        <w:pStyle w:val="Default"/>
        <w:rPr>
          <w:rFonts w:hint="eastAsia"/>
          <w:b/>
          <w:sz w:val="28"/>
          <w:szCs w:val="28"/>
        </w:rPr>
      </w:pPr>
      <w:r w:rsidRPr="00885F74">
        <w:rPr>
          <w:b/>
          <w:sz w:val="28"/>
          <w:szCs w:val="28"/>
        </w:rPr>
        <w:t xml:space="preserve">                         </w:t>
      </w:r>
      <w:r w:rsidR="0090423D" w:rsidRPr="00885F74">
        <w:rPr>
          <w:b/>
          <w:sz w:val="28"/>
          <w:szCs w:val="28"/>
        </w:rPr>
        <w:t> AEPF, IPB conference, Berlin, 23-24 September, 2019.</w:t>
      </w:r>
    </w:p>
    <w:p w:rsidR="00976A93" w:rsidRDefault="0090423D">
      <w:pPr>
        <w:pStyle w:val="Default"/>
        <w:rPr>
          <w:rFonts w:hint="eastAsia"/>
          <w:sz w:val="28"/>
          <w:szCs w:val="28"/>
        </w:rPr>
      </w:pPr>
      <w:r>
        <w:rPr>
          <w:sz w:val="28"/>
          <w:szCs w:val="28"/>
        </w:rPr>
        <w:t> </w:t>
      </w:r>
    </w:p>
    <w:p w:rsidR="00976A93" w:rsidRDefault="00272524">
      <w:pPr>
        <w:pStyle w:val="Default"/>
        <w:rPr>
          <w:rFonts w:hint="eastAsia"/>
          <w:sz w:val="28"/>
          <w:szCs w:val="28"/>
        </w:rPr>
      </w:pPr>
      <w:r>
        <w:rPr>
          <w:sz w:val="28"/>
          <w:szCs w:val="28"/>
        </w:rPr>
        <w:t>We</w:t>
      </w:r>
      <w:r w:rsidR="0090423D">
        <w:rPr>
          <w:sz w:val="28"/>
          <w:szCs w:val="28"/>
        </w:rPr>
        <w:t xml:space="preserve"> in the Europe Asia peace movements, resolutely recommend  commitment to the idea of a Common Security. Earlier developed by the Palme Commission (1982), we are re-imagining and proposing Common Security as a peace and justice  instrument as part of a people’s agenda</w:t>
      </w:r>
      <w:r w:rsidR="0090423D">
        <w:rPr>
          <w:b/>
          <w:bCs/>
          <w:sz w:val="28"/>
          <w:szCs w:val="28"/>
        </w:rPr>
        <w:t xml:space="preserve"> </w:t>
      </w:r>
      <w:r w:rsidR="0090423D" w:rsidRPr="00272524">
        <w:rPr>
          <w:bCs/>
          <w:sz w:val="28"/>
          <w:szCs w:val="28"/>
        </w:rPr>
        <w:t>accepted by all 57 OSCE countries with the Chart</w:t>
      </w:r>
      <w:r w:rsidR="000E4DF7">
        <w:rPr>
          <w:bCs/>
          <w:sz w:val="28"/>
          <w:szCs w:val="28"/>
        </w:rPr>
        <w:t>er</w:t>
      </w:r>
      <w:r w:rsidR="0090423D" w:rsidRPr="00272524">
        <w:rPr>
          <w:bCs/>
          <w:sz w:val="28"/>
          <w:szCs w:val="28"/>
        </w:rPr>
        <w:t xml:space="preserve"> of Paris </w:t>
      </w:r>
      <w:r w:rsidR="000E4DF7">
        <w:rPr>
          <w:bCs/>
          <w:sz w:val="28"/>
          <w:szCs w:val="28"/>
        </w:rPr>
        <w:t>(</w:t>
      </w:r>
      <w:r w:rsidR="0090423D" w:rsidRPr="00272524">
        <w:rPr>
          <w:bCs/>
          <w:sz w:val="28"/>
          <w:szCs w:val="28"/>
        </w:rPr>
        <w:t>November 1990</w:t>
      </w:r>
      <w:r w:rsidR="000E4DF7">
        <w:rPr>
          <w:bCs/>
          <w:sz w:val="28"/>
          <w:szCs w:val="28"/>
        </w:rPr>
        <w:t>)</w:t>
      </w:r>
      <w:r w:rsidR="0090423D" w:rsidRPr="00272524">
        <w:rPr>
          <w:bCs/>
          <w:sz w:val="28"/>
          <w:szCs w:val="28"/>
        </w:rPr>
        <w:t xml:space="preserve"> which brought the cold war to an end</w:t>
      </w:r>
      <w:r>
        <w:rPr>
          <w:bCs/>
          <w:sz w:val="28"/>
          <w:szCs w:val="28"/>
        </w:rPr>
        <w:t>.</w:t>
      </w:r>
    </w:p>
    <w:p w:rsidR="00976A93" w:rsidRDefault="0090423D">
      <w:pPr>
        <w:pStyle w:val="Default"/>
        <w:rPr>
          <w:rFonts w:hint="eastAsia"/>
          <w:sz w:val="28"/>
          <w:szCs w:val="28"/>
        </w:rPr>
      </w:pPr>
      <w:r>
        <w:rPr>
          <w:sz w:val="28"/>
          <w:szCs w:val="28"/>
        </w:rPr>
        <w:t> </w:t>
      </w:r>
    </w:p>
    <w:p w:rsidR="00976A93" w:rsidRDefault="0090423D">
      <w:pPr>
        <w:pStyle w:val="Default"/>
        <w:rPr>
          <w:rFonts w:hint="eastAsia"/>
          <w:sz w:val="28"/>
          <w:szCs w:val="28"/>
        </w:rPr>
      </w:pPr>
      <w:r>
        <w:rPr>
          <w:sz w:val="28"/>
          <w:szCs w:val="28"/>
        </w:rPr>
        <w:t>We are living at the edge of unprecedented and multiple crises reflected in</w:t>
      </w:r>
      <w:r w:rsidR="00B3114F">
        <w:rPr>
          <w:sz w:val="28"/>
          <w:szCs w:val="28"/>
        </w:rPr>
        <w:t>:</w:t>
      </w:r>
      <w:r>
        <w:rPr>
          <w:sz w:val="28"/>
          <w:szCs w:val="28"/>
        </w:rPr>
        <w:t xml:space="preserve"> international economic and social production processes; fragmentation of social cohesion, rise and election of nationalist authoritarianisms, an attack on multilateralism and disregard of international law, and almost irreversible climate catastrophe, and destruction of ecology. The presence of more than four million people across the world who protested on 22nd September, shows that people, especially the young want dramatic policy changes without which a climate extinction is a reality. It is clear that the climate cannot be saved in a system undergirded by unrestrained </w:t>
      </w:r>
      <w:r w:rsidR="00B3114F">
        <w:rPr>
          <w:sz w:val="28"/>
          <w:szCs w:val="28"/>
        </w:rPr>
        <w:t>militarization</w:t>
      </w:r>
      <w:r>
        <w:rPr>
          <w:sz w:val="28"/>
          <w:szCs w:val="28"/>
        </w:rPr>
        <w:t xml:space="preserve">, continued nuclear weaponisation, and unrestricted consumerism, neoliberal </w:t>
      </w:r>
      <w:r w:rsidR="00B3114F">
        <w:rPr>
          <w:sz w:val="28"/>
          <w:szCs w:val="28"/>
        </w:rPr>
        <w:t>competitio</w:t>
      </w:r>
      <w:r w:rsidR="00B3114F">
        <w:rPr>
          <w:rFonts w:hint="eastAsia"/>
          <w:sz w:val="28"/>
          <w:szCs w:val="28"/>
        </w:rPr>
        <w:t>n</w:t>
      </w:r>
      <w:r>
        <w:rPr>
          <w:sz w:val="28"/>
          <w:szCs w:val="28"/>
        </w:rPr>
        <w:t xml:space="preserve"> and economic  growth in the industrialised countries.</w:t>
      </w:r>
      <w:r w:rsidR="00B3114F">
        <w:rPr>
          <w:sz w:val="28"/>
          <w:szCs w:val="28"/>
        </w:rPr>
        <w:t xml:space="preserve"> Hegemonic politics and aggressio</w:t>
      </w:r>
      <w:r w:rsidR="00B3114F">
        <w:rPr>
          <w:rFonts w:hint="eastAsia"/>
          <w:sz w:val="28"/>
          <w:szCs w:val="28"/>
        </w:rPr>
        <w:t>n</w:t>
      </w:r>
      <w:r w:rsidR="003E1F0B">
        <w:rPr>
          <w:sz w:val="28"/>
          <w:szCs w:val="28"/>
        </w:rPr>
        <w:t xml:space="preserve"> </w:t>
      </w:r>
      <w:r w:rsidR="00B3114F">
        <w:rPr>
          <w:sz w:val="28"/>
          <w:szCs w:val="28"/>
        </w:rPr>
        <w:t>by the US</w:t>
      </w:r>
      <w:r w:rsidR="007E7A81">
        <w:rPr>
          <w:sz w:val="28"/>
          <w:szCs w:val="28"/>
        </w:rPr>
        <w:t xml:space="preserve"> led</w:t>
      </w:r>
      <w:bookmarkStart w:id="0" w:name="_GoBack"/>
      <w:bookmarkEnd w:id="0"/>
      <w:r w:rsidR="00B3114F">
        <w:rPr>
          <w:sz w:val="28"/>
          <w:szCs w:val="28"/>
        </w:rPr>
        <w:t xml:space="preserve">  forces and unilateral sanctions add to the spiral of violent  retribution.</w:t>
      </w:r>
    </w:p>
    <w:p w:rsidR="00976A93" w:rsidRDefault="0090423D">
      <w:pPr>
        <w:pStyle w:val="Default"/>
        <w:rPr>
          <w:rFonts w:hint="eastAsia"/>
          <w:sz w:val="28"/>
          <w:szCs w:val="28"/>
        </w:rPr>
      </w:pPr>
      <w:r>
        <w:rPr>
          <w:sz w:val="28"/>
          <w:szCs w:val="28"/>
        </w:rPr>
        <w:t> </w:t>
      </w:r>
    </w:p>
    <w:p w:rsidR="00976A93" w:rsidRDefault="0090423D">
      <w:pPr>
        <w:pStyle w:val="Default"/>
        <w:rPr>
          <w:rFonts w:hint="eastAsia"/>
          <w:sz w:val="28"/>
          <w:szCs w:val="28"/>
        </w:rPr>
      </w:pPr>
      <w:r>
        <w:rPr>
          <w:sz w:val="28"/>
          <w:szCs w:val="28"/>
        </w:rPr>
        <w:t>We activists of the i</w:t>
      </w:r>
      <w:r w:rsidRPr="000E4DF7">
        <w:rPr>
          <w:bCs/>
          <w:sz w:val="28"/>
          <w:szCs w:val="28"/>
        </w:rPr>
        <w:t>nternational</w:t>
      </w:r>
      <w:r>
        <w:rPr>
          <w:sz w:val="28"/>
          <w:szCs w:val="28"/>
        </w:rPr>
        <w:t xml:space="preserve"> peace movements recommend:</w:t>
      </w:r>
    </w:p>
    <w:p w:rsidR="00976A93" w:rsidRDefault="0090423D">
      <w:pPr>
        <w:pStyle w:val="Default"/>
        <w:rPr>
          <w:rFonts w:hint="eastAsia"/>
          <w:sz w:val="28"/>
          <w:szCs w:val="28"/>
        </w:rPr>
      </w:pPr>
      <w:r>
        <w:rPr>
          <w:sz w:val="28"/>
          <w:szCs w:val="28"/>
        </w:rPr>
        <w:t> </w:t>
      </w:r>
    </w:p>
    <w:p w:rsidR="00976A93" w:rsidRPr="000E4DF7" w:rsidRDefault="0090423D">
      <w:pPr>
        <w:pStyle w:val="Default"/>
        <w:rPr>
          <w:rFonts w:hint="eastAsia"/>
          <w:sz w:val="28"/>
          <w:szCs w:val="28"/>
        </w:rPr>
      </w:pPr>
      <w:r>
        <w:rPr>
          <w:sz w:val="28"/>
          <w:szCs w:val="28"/>
        </w:rPr>
        <w:t>A new security architecture where Eurasia is an appropriate geopolitical zone to  move from a politics of confrontation and sanctions to a politics of cooperation, dialogue and peace.</w:t>
      </w:r>
      <w:r w:rsidR="001402F3">
        <w:rPr>
          <w:sz w:val="28"/>
          <w:szCs w:val="28"/>
        </w:rPr>
        <w:t xml:space="preserve"> </w:t>
      </w:r>
      <w:r>
        <w:rPr>
          <w:sz w:val="28"/>
          <w:szCs w:val="28"/>
        </w:rPr>
        <w:t xml:space="preserve">The Charter of Paris from November 1990 should be accepted as the basis for a policy of cooperation and dialog. </w:t>
      </w:r>
      <w:r w:rsidRPr="000E4DF7">
        <w:rPr>
          <w:bCs/>
          <w:sz w:val="28"/>
          <w:szCs w:val="28"/>
        </w:rPr>
        <w:t>The existing instrument for a policy of cooperation in Eurasia is the OSCE. It must be strengthened and further developed.</w:t>
      </w:r>
    </w:p>
    <w:p w:rsidR="00976A93" w:rsidRDefault="00976A93">
      <w:pPr>
        <w:pStyle w:val="Default"/>
        <w:rPr>
          <w:rFonts w:hint="eastAsia"/>
          <w:b/>
          <w:bCs/>
          <w:sz w:val="28"/>
          <w:szCs w:val="28"/>
        </w:rPr>
      </w:pPr>
    </w:p>
    <w:p w:rsidR="00976A93" w:rsidRPr="000E4DF7" w:rsidRDefault="0090423D">
      <w:pPr>
        <w:pStyle w:val="Default"/>
        <w:rPr>
          <w:rFonts w:hint="eastAsia"/>
          <w:sz w:val="28"/>
          <w:szCs w:val="28"/>
        </w:rPr>
      </w:pPr>
      <w:r w:rsidRPr="000E4DF7">
        <w:rPr>
          <w:bCs/>
          <w:sz w:val="28"/>
          <w:szCs w:val="28"/>
        </w:rPr>
        <w:t>That the nuclear powers cease the upgrading of their nuclear arsenals, move to fulfil their obligations under the nuclear non proliferation treaty and the international Court of Justice’s advisory opinion on the Use and Threat</w:t>
      </w:r>
      <w:r w:rsidR="000E4DF7">
        <w:rPr>
          <w:bCs/>
          <w:sz w:val="28"/>
          <w:szCs w:val="28"/>
        </w:rPr>
        <w:t xml:space="preserve"> of </w:t>
      </w:r>
      <w:r w:rsidRPr="000E4DF7">
        <w:rPr>
          <w:bCs/>
          <w:sz w:val="28"/>
          <w:szCs w:val="28"/>
        </w:rPr>
        <w:t>Use of Nuclear Weapons and pursue detente based on the six primary principles of the Palme Commission. The Treaty of the Prohibition of Nuclear (TPNW) must be signed and ratified by all countries.</w:t>
      </w:r>
    </w:p>
    <w:p w:rsidR="00976A93" w:rsidRDefault="0090423D">
      <w:pPr>
        <w:pStyle w:val="Default"/>
        <w:rPr>
          <w:rFonts w:hint="eastAsia"/>
          <w:sz w:val="28"/>
          <w:szCs w:val="28"/>
        </w:rPr>
      </w:pPr>
      <w:r>
        <w:rPr>
          <w:sz w:val="28"/>
          <w:szCs w:val="28"/>
        </w:rPr>
        <w:t> </w:t>
      </w:r>
    </w:p>
    <w:p w:rsidR="000E4DF7" w:rsidRDefault="0090423D" w:rsidP="000E4DF7">
      <w:pPr>
        <w:pStyle w:val="Default"/>
        <w:rPr>
          <w:rFonts w:hint="eastAsia"/>
          <w:sz w:val="28"/>
          <w:szCs w:val="28"/>
        </w:rPr>
      </w:pPr>
      <w:r>
        <w:rPr>
          <w:sz w:val="28"/>
          <w:szCs w:val="28"/>
        </w:rPr>
        <w:t>That a climate and environment saving fund should come from international cuts in defence and military expenditure. </w:t>
      </w:r>
      <w:r w:rsidR="000E4DF7">
        <w:rPr>
          <w:sz w:val="28"/>
          <w:szCs w:val="28"/>
        </w:rPr>
        <w:t> Reductions in military spending with the savings redirected to addressing urgent human needs and investment in infrastructures that contribute to  sustainability.</w:t>
      </w:r>
    </w:p>
    <w:p w:rsidR="00976A93" w:rsidRDefault="00976A93">
      <w:pPr>
        <w:pStyle w:val="Default"/>
        <w:rPr>
          <w:rFonts w:hint="eastAsia"/>
          <w:sz w:val="28"/>
          <w:szCs w:val="28"/>
        </w:rPr>
      </w:pPr>
    </w:p>
    <w:p w:rsidR="00976A93" w:rsidRDefault="0090423D">
      <w:pPr>
        <w:pStyle w:val="Default"/>
        <w:rPr>
          <w:rFonts w:hint="eastAsia"/>
          <w:sz w:val="28"/>
          <w:szCs w:val="28"/>
        </w:rPr>
      </w:pPr>
      <w:r>
        <w:rPr>
          <w:sz w:val="28"/>
          <w:szCs w:val="28"/>
        </w:rPr>
        <w:lastRenderedPageBreak/>
        <w:t> </w:t>
      </w:r>
    </w:p>
    <w:p w:rsidR="00976A93" w:rsidRDefault="000E4DF7">
      <w:pPr>
        <w:pStyle w:val="Default"/>
        <w:rPr>
          <w:rFonts w:hint="eastAsia"/>
          <w:sz w:val="28"/>
          <w:szCs w:val="28"/>
        </w:rPr>
      </w:pPr>
      <w:r>
        <w:rPr>
          <w:sz w:val="28"/>
          <w:szCs w:val="28"/>
        </w:rPr>
        <w:t>We urge that all states implement Security Council Resolution 1325, and equally include women and young people in conflict resolution and all policy making bodies.</w:t>
      </w:r>
    </w:p>
    <w:p w:rsidR="00FB282A" w:rsidRDefault="00FB282A">
      <w:pPr>
        <w:pStyle w:val="Default"/>
        <w:rPr>
          <w:rFonts w:hint="eastAsia"/>
          <w:sz w:val="28"/>
          <w:szCs w:val="28"/>
        </w:rPr>
      </w:pPr>
    </w:p>
    <w:p w:rsidR="00FB282A" w:rsidRDefault="00FB282A">
      <w:pPr>
        <w:pStyle w:val="Default"/>
        <w:rPr>
          <w:rFonts w:hint="eastAsia"/>
          <w:sz w:val="28"/>
          <w:szCs w:val="28"/>
        </w:rPr>
      </w:pPr>
      <w:r>
        <w:rPr>
          <w:sz w:val="28"/>
          <w:szCs w:val="28"/>
        </w:rPr>
        <w:t>A commitment to anti-racism is a way to ensure national and international cohesion.</w:t>
      </w:r>
    </w:p>
    <w:p w:rsidR="000E4DF7" w:rsidRDefault="000E4DF7">
      <w:pPr>
        <w:pStyle w:val="Default"/>
        <w:rPr>
          <w:rFonts w:hint="eastAsia"/>
          <w:sz w:val="28"/>
          <w:szCs w:val="28"/>
        </w:rPr>
      </w:pPr>
    </w:p>
    <w:p w:rsidR="000E4DF7" w:rsidRDefault="000E4DF7" w:rsidP="000E4DF7">
      <w:pPr>
        <w:pStyle w:val="Default"/>
        <w:rPr>
          <w:rFonts w:hint="eastAsia"/>
          <w:sz w:val="28"/>
          <w:szCs w:val="28"/>
        </w:rPr>
      </w:pPr>
      <w:r>
        <w:rPr>
          <w:sz w:val="28"/>
          <w:szCs w:val="28"/>
        </w:rPr>
        <w:t xml:space="preserve">The Berlin Wall and its end thirty years ago shows that the new trend of building walls is </w:t>
      </w:r>
      <w:r w:rsidR="001708E3">
        <w:rPr>
          <w:sz w:val="28"/>
          <w:szCs w:val="28"/>
        </w:rPr>
        <w:t>u</w:t>
      </w:r>
      <w:r>
        <w:rPr>
          <w:sz w:val="28"/>
          <w:szCs w:val="28"/>
        </w:rPr>
        <w:t>nsustainable, unworkable</w:t>
      </w:r>
      <w:r w:rsidR="001708E3">
        <w:rPr>
          <w:sz w:val="28"/>
          <w:szCs w:val="28"/>
        </w:rPr>
        <w:t>, un</w:t>
      </w:r>
      <w:r>
        <w:rPr>
          <w:sz w:val="28"/>
          <w:szCs w:val="28"/>
        </w:rPr>
        <w:t>democratic and will be resisted by popular movements. </w:t>
      </w:r>
    </w:p>
    <w:p w:rsidR="000E4DF7" w:rsidRDefault="000E4DF7">
      <w:pPr>
        <w:pStyle w:val="Default"/>
        <w:rPr>
          <w:rFonts w:hint="eastAsia"/>
          <w:sz w:val="28"/>
          <w:szCs w:val="28"/>
        </w:rPr>
      </w:pPr>
    </w:p>
    <w:p w:rsidR="0083186B" w:rsidRDefault="0083186B" w:rsidP="0083186B">
      <w:pPr>
        <w:pStyle w:val="Default"/>
        <w:rPr>
          <w:rFonts w:hint="eastAsia"/>
          <w:sz w:val="28"/>
          <w:szCs w:val="28"/>
        </w:rPr>
      </w:pPr>
      <w:r>
        <w:rPr>
          <w:sz w:val="28"/>
          <w:szCs w:val="28"/>
        </w:rPr>
        <w:t>A return to multilateralism and strengthened international laws that can assist in ending all armed conflicts, and  ending state and non state led violence. </w:t>
      </w:r>
    </w:p>
    <w:p w:rsidR="0083186B" w:rsidRDefault="0083186B">
      <w:pPr>
        <w:pStyle w:val="Default"/>
        <w:rPr>
          <w:rFonts w:hint="eastAsia"/>
          <w:sz w:val="28"/>
          <w:szCs w:val="28"/>
        </w:rPr>
      </w:pPr>
    </w:p>
    <w:p w:rsidR="00976A93" w:rsidRDefault="0090423D">
      <w:pPr>
        <w:pStyle w:val="Body"/>
        <w:rPr>
          <w:rFonts w:hint="eastAsia"/>
          <w:sz w:val="28"/>
          <w:szCs w:val="28"/>
        </w:rPr>
      </w:pPr>
      <w:r>
        <w:rPr>
          <w:sz w:val="28"/>
          <w:szCs w:val="28"/>
        </w:rPr>
        <w:t xml:space="preserve">We oppose military alliances </w:t>
      </w:r>
      <w:r w:rsidR="000E4DF7">
        <w:rPr>
          <w:sz w:val="28"/>
          <w:szCs w:val="28"/>
        </w:rPr>
        <w:t xml:space="preserve">since these </w:t>
      </w:r>
      <w:r>
        <w:rPr>
          <w:sz w:val="28"/>
          <w:szCs w:val="28"/>
        </w:rPr>
        <w:t xml:space="preserve">increase threat perceptions </w:t>
      </w:r>
      <w:r w:rsidR="000E4DF7">
        <w:rPr>
          <w:sz w:val="28"/>
          <w:szCs w:val="28"/>
        </w:rPr>
        <w:t>and  lead to increased all round</w:t>
      </w:r>
      <w:r>
        <w:rPr>
          <w:sz w:val="28"/>
          <w:szCs w:val="28"/>
        </w:rPr>
        <w:t xml:space="preserve"> militarisation. Thus an inclusive </w:t>
      </w:r>
      <w:r w:rsidR="00A52DDF" w:rsidRPr="00A52DDF">
        <w:rPr>
          <w:b/>
          <w:sz w:val="28"/>
          <w:szCs w:val="28"/>
        </w:rPr>
        <w:t>C</w:t>
      </w:r>
      <w:r w:rsidRPr="00A52DDF">
        <w:rPr>
          <w:b/>
          <w:sz w:val="28"/>
          <w:szCs w:val="28"/>
        </w:rPr>
        <w:t xml:space="preserve">ommon </w:t>
      </w:r>
      <w:r w:rsidR="00A52DDF" w:rsidRPr="00A52DDF">
        <w:rPr>
          <w:b/>
          <w:sz w:val="28"/>
          <w:szCs w:val="28"/>
        </w:rPr>
        <w:t>S</w:t>
      </w:r>
      <w:r w:rsidRPr="00A52DDF">
        <w:rPr>
          <w:b/>
          <w:sz w:val="28"/>
          <w:szCs w:val="28"/>
        </w:rPr>
        <w:t>ecurity</w:t>
      </w:r>
      <w:r>
        <w:rPr>
          <w:sz w:val="28"/>
          <w:szCs w:val="28"/>
        </w:rPr>
        <w:t xml:space="preserve">, related to all human security would better provide security </w:t>
      </w:r>
      <w:r w:rsidR="00ED0A0E">
        <w:rPr>
          <w:sz w:val="28"/>
          <w:szCs w:val="28"/>
        </w:rPr>
        <w:t xml:space="preserve">with justice </w:t>
      </w:r>
      <w:r>
        <w:rPr>
          <w:sz w:val="28"/>
          <w:szCs w:val="28"/>
        </w:rPr>
        <w:t>for all peoples</w:t>
      </w:r>
      <w:r w:rsidR="000E4DF7">
        <w:rPr>
          <w:sz w:val="28"/>
          <w:szCs w:val="28"/>
        </w:rPr>
        <w:t xml:space="preserve"> at this time of climate emergency</w:t>
      </w:r>
      <w:r>
        <w:rPr>
          <w:sz w:val="28"/>
          <w:szCs w:val="28"/>
        </w:rPr>
        <w:t xml:space="preserve">. This has been articulated in SDG 17 </w:t>
      </w:r>
      <w:r>
        <w:rPr>
          <w:b/>
          <w:bCs/>
          <w:sz w:val="28"/>
          <w:szCs w:val="28"/>
        </w:rPr>
        <w:t xml:space="preserve"> </w:t>
      </w:r>
      <w:r w:rsidRPr="000E4DF7">
        <w:rPr>
          <w:bCs/>
          <w:sz w:val="28"/>
          <w:szCs w:val="28"/>
        </w:rPr>
        <w:t xml:space="preserve">and in the principles of </w:t>
      </w:r>
      <w:r w:rsidR="000E4DF7">
        <w:rPr>
          <w:bCs/>
          <w:sz w:val="28"/>
          <w:szCs w:val="28"/>
        </w:rPr>
        <w:t xml:space="preserve">the </w:t>
      </w:r>
      <w:r w:rsidRPr="000E4DF7">
        <w:rPr>
          <w:bCs/>
          <w:sz w:val="28"/>
          <w:szCs w:val="28"/>
        </w:rPr>
        <w:t>OECE.</w:t>
      </w:r>
    </w:p>
    <w:p w:rsidR="00976A93" w:rsidRDefault="0090423D">
      <w:pPr>
        <w:pStyle w:val="Default"/>
        <w:rPr>
          <w:rFonts w:hint="eastAsia"/>
          <w:sz w:val="28"/>
          <w:szCs w:val="28"/>
        </w:rPr>
      </w:pPr>
      <w:r>
        <w:rPr>
          <w:sz w:val="28"/>
          <w:szCs w:val="28"/>
        </w:rPr>
        <w:t> </w:t>
      </w:r>
    </w:p>
    <w:p w:rsidR="00976A93" w:rsidRDefault="00976A93">
      <w:pPr>
        <w:pStyle w:val="Default"/>
        <w:rPr>
          <w:rFonts w:hint="eastAsia"/>
          <w:sz w:val="28"/>
          <w:szCs w:val="28"/>
        </w:rPr>
      </w:pPr>
    </w:p>
    <w:p w:rsidR="00976A93" w:rsidRDefault="00976A93">
      <w:pPr>
        <w:pStyle w:val="Default"/>
        <w:rPr>
          <w:rFonts w:hint="eastAsia"/>
          <w:sz w:val="28"/>
          <w:szCs w:val="28"/>
        </w:rPr>
      </w:pPr>
    </w:p>
    <w:p w:rsidR="00976A93" w:rsidRDefault="0090423D">
      <w:pPr>
        <w:pStyle w:val="Default"/>
        <w:rPr>
          <w:rFonts w:hint="eastAsia"/>
          <w:sz w:val="28"/>
          <w:szCs w:val="28"/>
        </w:rPr>
      </w:pPr>
      <w:r>
        <w:rPr>
          <w:sz w:val="28"/>
          <w:szCs w:val="28"/>
        </w:rPr>
        <w:t> </w:t>
      </w:r>
    </w:p>
    <w:p w:rsidR="00976A93" w:rsidRDefault="0090423D">
      <w:pPr>
        <w:pStyle w:val="Default"/>
        <w:rPr>
          <w:rFonts w:hint="eastAsia"/>
          <w:sz w:val="28"/>
          <w:szCs w:val="28"/>
        </w:rPr>
      </w:pPr>
      <w:r>
        <w:rPr>
          <w:sz w:val="28"/>
          <w:szCs w:val="28"/>
        </w:rPr>
        <w:t> </w:t>
      </w:r>
    </w:p>
    <w:p w:rsidR="00976A93" w:rsidRDefault="0090423D">
      <w:pPr>
        <w:pStyle w:val="Default"/>
        <w:rPr>
          <w:rFonts w:hint="eastAsia"/>
          <w:sz w:val="28"/>
          <w:szCs w:val="28"/>
        </w:rPr>
      </w:pPr>
      <w:r>
        <w:rPr>
          <w:sz w:val="28"/>
          <w:szCs w:val="28"/>
        </w:rPr>
        <w:t> </w:t>
      </w:r>
    </w:p>
    <w:p w:rsidR="00976A93" w:rsidRDefault="0090423D">
      <w:pPr>
        <w:pStyle w:val="Default"/>
        <w:rPr>
          <w:rFonts w:hint="eastAsia"/>
          <w:sz w:val="28"/>
          <w:szCs w:val="28"/>
        </w:rPr>
      </w:pPr>
      <w:r>
        <w:rPr>
          <w:sz w:val="28"/>
          <w:szCs w:val="28"/>
        </w:rPr>
        <w:t> </w:t>
      </w:r>
    </w:p>
    <w:p w:rsidR="00976A93" w:rsidRDefault="0090423D">
      <w:pPr>
        <w:pStyle w:val="Default"/>
        <w:rPr>
          <w:rFonts w:hint="eastAsia"/>
          <w:sz w:val="28"/>
          <w:szCs w:val="28"/>
        </w:rPr>
      </w:pPr>
      <w:r>
        <w:rPr>
          <w:sz w:val="28"/>
          <w:szCs w:val="28"/>
        </w:rPr>
        <w:t> </w:t>
      </w:r>
    </w:p>
    <w:p w:rsidR="00976A93" w:rsidRDefault="0090423D">
      <w:pPr>
        <w:pStyle w:val="Default"/>
        <w:rPr>
          <w:rFonts w:hint="eastAsia"/>
          <w:sz w:val="28"/>
          <w:szCs w:val="28"/>
        </w:rPr>
      </w:pPr>
      <w:r>
        <w:rPr>
          <w:sz w:val="28"/>
          <w:szCs w:val="28"/>
        </w:rPr>
        <w:t> </w:t>
      </w:r>
    </w:p>
    <w:p w:rsidR="00976A93" w:rsidRDefault="00976A93">
      <w:pPr>
        <w:pStyle w:val="Body"/>
        <w:rPr>
          <w:rFonts w:hint="eastAsia"/>
          <w:sz w:val="28"/>
          <w:szCs w:val="28"/>
        </w:rPr>
      </w:pPr>
    </w:p>
    <w:p w:rsidR="00976A93" w:rsidRDefault="00976A93">
      <w:pPr>
        <w:pStyle w:val="Body"/>
        <w:rPr>
          <w:rFonts w:hint="eastAsia"/>
          <w:sz w:val="28"/>
          <w:szCs w:val="28"/>
        </w:rPr>
      </w:pPr>
    </w:p>
    <w:p w:rsidR="00976A93" w:rsidRDefault="00976A93">
      <w:pPr>
        <w:pStyle w:val="Body"/>
        <w:rPr>
          <w:rFonts w:hint="eastAsia"/>
          <w:sz w:val="28"/>
          <w:szCs w:val="28"/>
        </w:rPr>
      </w:pPr>
    </w:p>
    <w:p w:rsidR="00976A93" w:rsidRDefault="00976A93">
      <w:pPr>
        <w:pStyle w:val="Body"/>
        <w:rPr>
          <w:rFonts w:hint="eastAsia"/>
          <w:sz w:val="28"/>
          <w:szCs w:val="28"/>
        </w:rPr>
      </w:pPr>
    </w:p>
    <w:p w:rsidR="00976A93" w:rsidRDefault="00976A93">
      <w:pPr>
        <w:pStyle w:val="Body"/>
        <w:rPr>
          <w:rFonts w:hint="eastAsia"/>
          <w:sz w:val="28"/>
          <w:szCs w:val="28"/>
        </w:rPr>
      </w:pPr>
    </w:p>
    <w:p w:rsidR="00976A93" w:rsidRDefault="00976A93">
      <w:pPr>
        <w:pStyle w:val="Body"/>
        <w:rPr>
          <w:rFonts w:hint="eastAsia"/>
          <w:sz w:val="28"/>
          <w:szCs w:val="28"/>
        </w:rPr>
      </w:pPr>
    </w:p>
    <w:p w:rsidR="00976A93" w:rsidRDefault="00976A93">
      <w:pPr>
        <w:pStyle w:val="Body"/>
        <w:rPr>
          <w:rFonts w:hint="eastAsia"/>
          <w:sz w:val="28"/>
          <w:szCs w:val="28"/>
        </w:rPr>
      </w:pPr>
    </w:p>
    <w:p w:rsidR="00976A93" w:rsidRDefault="00976A93">
      <w:pPr>
        <w:pStyle w:val="Body"/>
        <w:rPr>
          <w:rFonts w:hint="eastAsia"/>
          <w:sz w:val="28"/>
          <w:szCs w:val="28"/>
        </w:rPr>
      </w:pPr>
    </w:p>
    <w:p w:rsidR="00976A93" w:rsidRDefault="00976A93">
      <w:pPr>
        <w:pStyle w:val="Body"/>
        <w:rPr>
          <w:rFonts w:hint="eastAsia"/>
          <w:sz w:val="28"/>
          <w:szCs w:val="28"/>
        </w:rPr>
      </w:pPr>
    </w:p>
    <w:p w:rsidR="00976A93" w:rsidRDefault="00976A93">
      <w:pPr>
        <w:pStyle w:val="Body"/>
        <w:rPr>
          <w:rFonts w:hint="eastAsia"/>
          <w:sz w:val="28"/>
          <w:szCs w:val="28"/>
        </w:rPr>
      </w:pPr>
    </w:p>
    <w:p w:rsidR="00976A93" w:rsidRDefault="00976A93">
      <w:pPr>
        <w:pStyle w:val="Body"/>
        <w:rPr>
          <w:rFonts w:hint="eastAsia"/>
          <w:sz w:val="28"/>
          <w:szCs w:val="28"/>
        </w:rPr>
      </w:pPr>
    </w:p>
    <w:p w:rsidR="00976A93" w:rsidRDefault="00976A93">
      <w:pPr>
        <w:pStyle w:val="Body"/>
        <w:rPr>
          <w:rFonts w:hint="eastAsia"/>
          <w:sz w:val="28"/>
          <w:szCs w:val="28"/>
        </w:rPr>
      </w:pPr>
    </w:p>
    <w:p w:rsidR="00976A93" w:rsidRDefault="00976A93">
      <w:pPr>
        <w:pStyle w:val="Body"/>
        <w:rPr>
          <w:rFonts w:hint="eastAsia"/>
          <w:sz w:val="28"/>
          <w:szCs w:val="28"/>
        </w:rPr>
      </w:pPr>
    </w:p>
    <w:p w:rsidR="00976A93" w:rsidRDefault="00976A93">
      <w:pPr>
        <w:pStyle w:val="Body"/>
        <w:rPr>
          <w:rFonts w:hint="eastAsia"/>
          <w:sz w:val="28"/>
          <w:szCs w:val="28"/>
        </w:rPr>
      </w:pPr>
    </w:p>
    <w:p w:rsidR="00976A93" w:rsidRDefault="00976A93">
      <w:pPr>
        <w:pStyle w:val="Body"/>
        <w:rPr>
          <w:rFonts w:hint="eastAsia"/>
        </w:rPr>
      </w:pPr>
    </w:p>
    <w:sectPr w:rsidR="00976A93">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24A" w:rsidRDefault="0008624A">
      <w:r>
        <w:separator/>
      </w:r>
    </w:p>
  </w:endnote>
  <w:endnote w:type="continuationSeparator" w:id="0">
    <w:p w:rsidR="0008624A" w:rsidRDefault="00086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A93" w:rsidRDefault="00976A9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24A" w:rsidRDefault="0008624A">
      <w:r>
        <w:separator/>
      </w:r>
    </w:p>
  </w:footnote>
  <w:footnote w:type="continuationSeparator" w:id="0">
    <w:p w:rsidR="0008624A" w:rsidRDefault="000862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A93" w:rsidRDefault="00976A9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A93"/>
    <w:rsid w:val="0008624A"/>
    <w:rsid w:val="000E4DF7"/>
    <w:rsid w:val="001402F3"/>
    <w:rsid w:val="001708E3"/>
    <w:rsid w:val="00272524"/>
    <w:rsid w:val="003E1F0B"/>
    <w:rsid w:val="006B314D"/>
    <w:rsid w:val="007E7A81"/>
    <w:rsid w:val="0083186B"/>
    <w:rsid w:val="00885F74"/>
    <w:rsid w:val="0089736F"/>
    <w:rsid w:val="0090423D"/>
    <w:rsid w:val="00976A93"/>
    <w:rsid w:val="00A52DDF"/>
    <w:rsid w:val="00B3114F"/>
    <w:rsid w:val="00ED0A0E"/>
    <w:rsid w:val="00FB282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4A18E3-6F75-4284-9F1B-1E049EF3E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IN" w:eastAsia="en-I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Chenoy</dc:creator>
  <cp:lastModifiedBy>anuradha chenoy</cp:lastModifiedBy>
  <cp:revision>15</cp:revision>
  <dcterms:created xsi:type="dcterms:W3CDTF">2019-09-27T09:10:00Z</dcterms:created>
  <dcterms:modified xsi:type="dcterms:W3CDTF">2019-09-30T07:34:00Z</dcterms:modified>
</cp:coreProperties>
</file>